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6B" w:rsidRDefault="002C3B6B"/>
    <w:p w:rsidR="002C3B6B" w:rsidRDefault="002C3B6B" w:rsidP="002C3B6B">
      <w:pPr>
        <w:jc w:val="right"/>
      </w:pPr>
      <w:r>
        <w:t>Załącznik nr 3 do OPZ</w:t>
      </w:r>
    </w:p>
    <w:tbl>
      <w:tblPr>
        <w:tblpPr w:leftFromText="141" w:rightFromText="141" w:vertAnchor="text" w:tblpY="1"/>
        <w:tblOverlap w:val="never"/>
        <w:tblW w:w="8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480"/>
        <w:gridCol w:w="1180"/>
        <w:gridCol w:w="1120"/>
        <w:gridCol w:w="1200"/>
        <w:gridCol w:w="960"/>
      </w:tblGrid>
      <w:tr w:rsidR="002C3B6B" w:rsidRPr="00325200" w:rsidTr="002C3B6B">
        <w:trPr>
          <w:trHeight w:val="37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Default="002C3B6B" w:rsidP="003C155D">
            <w:pPr>
              <w:spacing w:after="0" w:line="240" w:lineRule="auto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</w:p>
          <w:p w:rsidR="002C3B6B" w:rsidRPr="00CB1EC1" w:rsidRDefault="002C3B6B" w:rsidP="003C155D">
            <w:pPr>
              <w:spacing w:after="0" w:line="240" w:lineRule="auto"/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</w:pPr>
            <w:r w:rsidRPr="00CB1EC1">
              <w:rPr>
                <w:rFonts w:ascii="Verdana" w:eastAsia="Times New Roman" w:hAnsi="Verdana" w:cs="Calibri"/>
                <w:b/>
                <w:color w:val="000000"/>
                <w:sz w:val="20"/>
                <w:szCs w:val="20"/>
                <w:lang w:eastAsia="pl-PL"/>
              </w:rPr>
              <w:t>Przedmiot zamówienia:</w:t>
            </w:r>
          </w:p>
          <w:p w:rsidR="002C3B6B" w:rsidRPr="00CB1EC1" w:rsidRDefault="002C3B6B" w:rsidP="003C155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B1EC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Badanie instalacji elektryczne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j i piorunochronnej w budynkach </w:t>
            </w:r>
            <w:r w:rsidRPr="00CB1EC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administrowanych przez GDDKiA Oddział w Szczecinie</w:t>
            </w:r>
          </w:p>
          <w:p w:rsidR="002C3B6B" w:rsidRPr="00CB1EC1" w:rsidRDefault="002C3B6B" w:rsidP="003C155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(</w:t>
            </w:r>
            <w:r w:rsidRPr="00CB1EC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 xml:space="preserve">zgodnie z art. 62.  1. ust. 2  Ustawy z dnia 7 lipca 1994 r. Prawo Budowlane </w:t>
            </w:r>
          </w:p>
          <w:p w:rsidR="002C3B6B" w:rsidRPr="00CB1EC1" w:rsidRDefault="002C3B6B" w:rsidP="003C155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CB1EC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(Dz. U z 2021 r. z 02.12.2021 r. poz. 2351 oraz Dz. U. z 2022 r. 07.07.2022 r. poz. 1557)</w:t>
            </w: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)</w:t>
            </w:r>
          </w:p>
          <w:p w:rsidR="002C3B6B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:rsidR="002C3B6B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:rsidR="002C3B6B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  <w:r w:rsidRPr="00CB1EC1"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  <w:t>Zadanie nr 2: Rejon Nowogard</w:t>
            </w:r>
          </w:p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8"/>
                <w:lang w:eastAsia="pl-PL"/>
              </w:rPr>
            </w:pPr>
          </w:p>
          <w:p w:rsidR="002C3B6B" w:rsidRPr="00325200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Szczegół</w:t>
            </w:r>
            <w:r w:rsidRPr="00325200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owa specyfikacja - wykaz obwodów i urządzeń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</w:tc>
      </w:tr>
      <w:tr w:rsidR="002C3B6B" w:rsidRPr="00325200" w:rsidTr="002C3B6B">
        <w:trPr>
          <w:trHeight w:val="37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3B6B" w:rsidRPr="00325200" w:rsidTr="002C3B6B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3B6B" w:rsidRPr="00325200" w:rsidTr="002C3B6B">
        <w:trPr>
          <w:trHeight w:val="315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3B6B" w:rsidRPr="00325200" w:rsidTr="002C3B6B">
        <w:trPr>
          <w:trHeight w:val="6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W</w:t>
            </w:r>
            <w:r w:rsidRPr="00CB1EC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ykaz obiektów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B1EC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Ilość gniazd</w:t>
            </w:r>
            <w:r w:rsidRPr="00CB1EC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br/>
              <w:t>230 V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B1EC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Ilość gniazd</w:t>
            </w:r>
            <w:r w:rsidRPr="00CB1EC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br/>
              <w:t>400 V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I</w:t>
            </w:r>
            <w:r w:rsidRPr="00CB1EC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lość rozdzielni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B1EC1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Ilość obwodów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3B6B" w:rsidRPr="00325200" w:rsidTr="002C3B6B">
        <w:trPr>
          <w:trHeight w:val="1043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B6B" w:rsidRPr="00745790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745790">
              <w:rPr>
                <w:rFonts w:ascii="Calibri" w:eastAsia="Calibri" w:hAnsi="Calibri" w:cs="Calibri"/>
                <w:b/>
                <w:bCs/>
              </w:rPr>
              <w:t xml:space="preserve">Rejon Nowogard, </w:t>
            </w:r>
            <w:r w:rsidRPr="00745790">
              <w:rPr>
                <w:rFonts w:ascii="Calibri" w:eastAsia="Calibri" w:hAnsi="Calibri" w:cs="Calibri"/>
                <w:b/>
                <w:bCs/>
              </w:rPr>
              <w:br/>
              <w:t>ul. Górna 2/2, 72-200 Nowogard:                     budynek biurowo-socjalny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3B6B" w:rsidRPr="00325200" w:rsidTr="002C3B6B">
        <w:trPr>
          <w:trHeight w:val="1128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271CA">
              <w:rPr>
                <w:rFonts w:ascii="Calibri" w:eastAsia="Calibri" w:hAnsi="Calibri" w:cs="Calibri"/>
                <w:b/>
                <w:bCs/>
              </w:rPr>
              <w:t xml:space="preserve">Rejon Nowogard, Obwód Drogowy Przybiernów, </w:t>
            </w:r>
            <w:r>
              <w:rPr>
                <w:rFonts w:ascii="Calibri" w:eastAsia="Calibri" w:hAnsi="Calibri" w:cs="Calibri"/>
                <w:b/>
                <w:bCs/>
              </w:rPr>
              <w:br/>
            </w:r>
            <w:r w:rsidRPr="006271CA">
              <w:rPr>
                <w:rFonts w:ascii="Calibri" w:eastAsia="Calibri" w:hAnsi="Calibri" w:cs="Calibri"/>
                <w:b/>
                <w:bCs/>
              </w:rPr>
              <w:t>ul. Kościuszki 23, 72-110 Przybiernów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3B6B" w:rsidRPr="00325200" w:rsidTr="002C3B6B">
        <w:trPr>
          <w:trHeight w:val="85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74579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MOP Przybiernów Wschód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:                   </w:t>
            </w:r>
            <w:r w:rsidRPr="0074579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budynek WC MOP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3B6B" w:rsidRPr="0074579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5790">
              <w:rPr>
                <w:rFonts w:ascii="Calibri" w:eastAsia="Times New Roman" w:hAnsi="Calibri" w:cs="Calibri"/>
                <w:color w:val="000000"/>
                <w:lang w:eastAsia="pl-PL"/>
              </w:rPr>
              <w:t>brak danych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3B6B" w:rsidRPr="0074579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3B6B" w:rsidRPr="00CB1EC1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CB1EC1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3B6B" w:rsidRPr="00325200" w:rsidTr="00FC605B">
        <w:trPr>
          <w:trHeight w:val="855"/>
        </w:trPr>
        <w:tc>
          <w:tcPr>
            <w:tcW w:w="2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CB1EC1" w:rsidRDefault="002C3B6B" w:rsidP="003C155D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MOP Przybiernów Zachód:                            </w:t>
            </w:r>
            <w:r w:rsidRPr="00745790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budynek WC MOP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3B6B" w:rsidRPr="0074579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45790">
              <w:rPr>
                <w:rFonts w:ascii="Calibri" w:eastAsia="Times New Roman" w:hAnsi="Calibri" w:cs="Calibri"/>
                <w:color w:val="000000"/>
                <w:lang w:eastAsia="pl-PL"/>
              </w:rPr>
              <w:t>brak danych</w:t>
            </w:r>
            <w:r w:rsidRPr="00745790">
              <w:rPr>
                <w:rFonts w:ascii="Calibri" w:eastAsia="Times New Roman" w:hAnsi="Calibri" w:cs="Calibri"/>
                <w:color w:val="000000"/>
                <w:lang w:eastAsia="pl-PL"/>
              </w:rPr>
              <w:tab/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3B6B" w:rsidRPr="0074579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C3B6B" w:rsidRPr="00CB1EC1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3B6B" w:rsidRPr="00CB1EC1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3B6B" w:rsidRPr="00325200" w:rsidRDefault="002C3B6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C605B" w:rsidRPr="00325200" w:rsidTr="00FC605B">
        <w:trPr>
          <w:trHeight w:val="85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5B" w:rsidRPr="00FC605B" w:rsidRDefault="00FC605B" w:rsidP="00FC60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C605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ŁĄCZNIE: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5B" w:rsidRPr="00FC605B" w:rsidRDefault="00FC605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C605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5B" w:rsidRPr="00FC605B" w:rsidRDefault="00FC605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C605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5B" w:rsidRPr="00FC605B" w:rsidRDefault="00FC605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C605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5B" w:rsidRPr="00FC605B" w:rsidRDefault="00FC605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C605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85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605B" w:rsidRPr="00325200" w:rsidRDefault="00FC605B" w:rsidP="003C155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C32AC7" w:rsidRDefault="00C32AC7">
      <w:bookmarkStart w:id="0" w:name="_GoBack"/>
      <w:bookmarkEnd w:id="0"/>
    </w:p>
    <w:sectPr w:rsidR="00C32A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B6B"/>
    <w:rsid w:val="002C3B6B"/>
    <w:rsid w:val="00C32AC7"/>
    <w:rsid w:val="00FC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1286"/>
  <w15:chartTrackingRefBased/>
  <w15:docId w15:val="{0DDAED07-C8A9-45EB-9432-5A7EBE79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3B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Wotalska Aldona</dc:creator>
  <cp:keywords/>
  <dc:description/>
  <cp:lastModifiedBy>Wotalska Aldona</cp:lastModifiedBy>
  <cp:revision>2</cp:revision>
  <dcterms:created xsi:type="dcterms:W3CDTF">2023-08-29T08:19:00Z</dcterms:created>
  <dcterms:modified xsi:type="dcterms:W3CDTF">2023-08-29T08:56:00Z</dcterms:modified>
</cp:coreProperties>
</file>